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7A9" w:rsidRPr="004367A9" w:rsidRDefault="004367A9" w:rsidP="004367A9">
      <w:pPr>
        <w:widowControl/>
        <w:tabs>
          <w:tab w:val="right" w:pos="9641"/>
        </w:tabs>
        <w:ind w:right="-566"/>
        <w:jc w:val="both"/>
        <w:rPr>
          <w:rFonts w:ascii="Arial" w:hAnsi="Arial" w:cs="Arial"/>
          <w:b/>
          <w:sz w:val="22"/>
          <w:szCs w:val="20"/>
          <w:lang w:val="nl-NL"/>
        </w:rPr>
      </w:pPr>
      <w:r w:rsidRPr="004367A9">
        <w:rPr>
          <w:rFonts w:ascii="Arial" w:hAnsi="Arial" w:cs="Arial"/>
          <w:b/>
          <w:sz w:val="22"/>
          <w:szCs w:val="20"/>
          <w:lang w:val="nl-NL"/>
        </w:rPr>
        <w:t>Beleidsplan 2016</w:t>
      </w:r>
    </w:p>
    <w:p w:rsidR="004367A9" w:rsidRDefault="004367A9" w:rsidP="004367A9">
      <w:pPr>
        <w:widowControl/>
        <w:tabs>
          <w:tab w:val="right" w:pos="9641"/>
        </w:tabs>
        <w:ind w:right="-566"/>
        <w:jc w:val="both"/>
        <w:rPr>
          <w:rFonts w:ascii="Arial" w:hAnsi="Arial" w:cs="Arial"/>
          <w:sz w:val="22"/>
          <w:szCs w:val="20"/>
          <w:lang w:val="nl-NL"/>
        </w:rPr>
      </w:pPr>
    </w:p>
    <w:p w:rsidR="004367A9" w:rsidRDefault="004367A9" w:rsidP="004367A9">
      <w:pPr>
        <w:widowControl/>
        <w:tabs>
          <w:tab w:val="right" w:pos="9641"/>
        </w:tabs>
        <w:ind w:right="-566"/>
        <w:jc w:val="both"/>
        <w:rPr>
          <w:rFonts w:ascii="Arial" w:hAnsi="Arial" w:cs="Arial"/>
          <w:sz w:val="22"/>
          <w:szCs w:val="20"/>
          <w:lang w:val="nl-NL"/>
        </w:rPr>
      </w:pPr>
      <w:r>
        <w:rPr>
          <w:rFonts w:ascii="Arial" w:hAnsi="Arial" w:cs="Arial"/>
          <w:sz w:val="22"/>
          <w:szCs w:val="20"/>
          <w:lang w:val="nl-NL"/>
        </w:rPr>
        <w:t xml:space="preserve">In 2015 was in twee opzichten het jaar van een grote sprong voorwaarts. De belangstelling </w:t>
      </w:r>
      <w:proofErr w:type="gramStart"/>
      <w:r>
        <w:rPr>
          <w:rFonts w:ascii="Arial" w:hAnsi="Arial" w:cs="Arial"/>
          <w:sz w:val="22"/>
          <w:szCs w:val="20"/>
          <w:lang w:val="nl-NL"/>
        </w:rPr>
        <w:t>van binnen</w:t>
      </w:r>
      <w:proofErr w:type="gramEnd"/>
      <w:r>
        <w:rPr>
          <w:rFonts w:ascii="Arial" w:hAnsi="Arial" w:cs="Arial"/>
          <w:sz w:val="22"/>
          <w:szCs w:val="20"/>
          <w:lang w:val="nl-NL"/>
        </w:rPr>
        <w:t>- en buitenlandse media en publiek voor de stadsbeiaardier, de torens en de beiaarden heeft onze niet bescheiden verwachtingen ruimschoots overtroffen. Bovendien is de installatie voor live beeld en geluid van de Dom-beiaard op internet vernieuwd en verbeterd tot full-HD</w:t>
      </w:r>
      <w:r>
        <w:rPr>
          <w:rFonts w:ascii="Arial" w:hAnsi="Arial" w:cs="Arial"/>
          <w:sz w:val="22"/>
          <w:szCs w:val="20"/>
          <w:lang w:val="nl-NL"/>
        </w:rPr>
        <w:t>-</w:t>
      </w:r>
      <w:r>
        <w:rPr>
          <w:rFonts w:ascii="Arial" w:hAnsi="Arial" w:cs="Arial"/>
          <w:sz w:val="22"/>
          <w:szCs w:val="20"/>
          <w:lang w:val="nl-NL"/>
        </w:rPr>
        <w:t>kwaliteit. Hiermee is de techniek op een niveau gebracht dat recht doet aan de artistieke kwaliteit van de musici die het carillon van de Domtoren bespelen.</w:t>
      </w:r>
    </w:p>
    <w:p w:rsidR="004367A9" w:rsidRDefault="004367A9" w:rsidP="004367A9">
      <w:pPr>
        <w:widowControl/>
        <w:tabs>
          <w:tab w:val="right" w:pos="9641"/>
        </w:tabs>
        <w:ind w:right="-566"/>
        <w:jc w:val="both"/>
        <w:rPr>
          <w:rFonts w:ascii="Arial" w:hAnsi="Arial" w:cs="Arial"/>
          <w:sz w:val="22"/>
          <w:szCs w:val="20"/>
          <w:lang w:val="nl-NL"/>
        </w:rPr>
      </w:pPr>
    </w:p>
    <w:p w:rsidR="004367A9" w:rsidRDefault="004367A9" w:rsidP="004367A9">
      <w:pPr>
        <w:widowControl/>
        <w:tabs>
          <w:tab w:val="right" w:pos="9641"/>
        </w:tabs>
        <w:ind w:right="-566"/>
        <w:jc w:val="both"/>
        <w:rPr>
          <w:rFonts w:ascii="Arial" w:hAnsi="Arial" w:cs="Arial"/>
          <w:sz w:val="22"/>
          <w:szCs w:val="20"/>
          <w:lang w:val="nl-NL"/>
        </w:rPr>
      </w:pPr>
      <w:r>
        <w:rPr>
          <w:rFonts w:ascii="Arial" w:hAnsi="Arial" w:cs="Arial"/>
          <w:sz w:val="22"/>
          <w:szCs w:val="20"/>
          <w:lang w:val="nl-NL"/>
        </w:rPr>
        <w:t xml:space="preserve">De voornaamste uitdaging voor het jaar 2016 is dan ook het omzetten van de gestegen belangstelling in een groter nationaal en internationaal online publiek voor onze beiaardconcerten. Uiteraard zullen wij de harde kern van ons publiek en </w:t>
      </w:r>
      <w:proofErr w:type="spellStart"/>
      <w:r>
        <w:rPr>
          <w:rFonts w:ascii="Arial" w:hAnsi="Arial" w:cs="Arial"/>
          <w:sz w:val="22"/>
          <w:szCs w:val="20"/>
          <w:lang w:val="nl-NL"/>
        </w:rPr>
        <w:t>donateursbestand</w:t>
      </w:r>
      <w:proofErr w:type="spellEnd"/>
      <w:r>
        <w:rPr>
          <w:rFonts w:ascii="Arial" w:hAnsi="Arial" w:cs="Arial"/>
          <w:sz w:val="22"/>
          <w:szCs w:val="20"/>
          <w:lang w:val="nl-NL"/>
        </w:rPr>
        <w:t xml:space="preserve"> niet verwaarlozen. Zowel bij de Willibrordustoren in Vleuten als bij de Domtoren in Utrecht zorgen wij voor een gastvrij onthaal van concertbezoekers en toevallige passanten en een passend kader voor de ontmoeting tussen publiek en de uitvoerende musici. De derde uitdaging die wij ons stellen is het organiseren van een slotconcert van de zomerserie op de Domtoren dat het succes van het recente concert van Queen-hits door stadsbeiaardier </w:t>
      </w:r>
      <w:proofErr w:type="spellStart"/>
      <w:r>
        <w:rPr>
          <w:rFonts w:ascii="Arial" w:hAnsi="Arial" w:cs="Arial"/>
          <w:sz w:val="22"/>
          <w:szCs w:val="20"/>
          <w:lang w:val="nl-NL"/>
        </w:rPr>
        <w:t>Malgosia</w:t>
      </w:r>
      <w:proofErr w:type="spellEnd"/>
      <w:r>
        <w:rPr>
          <w:rFonts w:ascii="Arial" w:hAnsi="Arial" w:cs="Arial"/>
          <w:sz w:val="22"/>
          <w:szCs w:val="20"/>
          <w:lang w:val="nl-NL"/>
        </w:rPr>
        <w:t xml:space="preserve"> </w:t>
      </w:r>
      <w:proofErr w:type="spellStart"/>
      <w:r>
        <w:rPr>
          <w:rFonts w:ascii="Arial" w:hAnsi="Arial" w:cs="Arial"/>
          <w:sz w:val="22"/>
          <w:szCs w:val="20"/>
          <w:lang w:val="nl-NL"/>
        </w:rPr>
        <w:t>Fiebig</w:t>
      </w:r>
      <w:proofErr w:type="spellEnd"/>
      <w:r>
        <w:rPr>
          <w:rFonts w:ascii="Arial" w:hAnsi="Arial" w:cs="Arial"/>
          <w:sz w:val="22"/>
          <w:szCs w:val="20"/>
          <w:lang w:val="nl-NL"/>
        </w:rPr>
        <w:t xml:space="preserve"> en pianisten Jeroen van Veen en Mike del Ferro naar de kroon kan steken.</w:t>
      </w:r>
    </w:p>
    <w:p w:rsidR="004367A9" w:rsidRPr="00084767" w:rsidRDefault="004367A9" w:rsidP="004367A9">
      <w:pPr>
        <w:widowControl/>
        <w:tabs>
          <w:tab w:val="left" w:pos="566"/>
          <w:tab w:val="left" w:pos="1700"/>
          <w:tab w:val="left" w:pos="2040"/>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 w:val="left" w:pos="9623"/>
        </w:tabs>
        <w:jc w:val="both"/>
        <w:rPr>
          <w:rFonts w:ascii="Arial" w:hAnsi="Arial" w:cs="Arial"/>
          <w:sz w:val="22"/>
          <w:szCs w:val="20"/>
          <w:lang w:val="nl-NL"/>
        </w:rPr>
      </w:pPr>
    </w:p>
    <w:p w:rsidR="004367A9" w:rsidRPr="00053A07" w:rsidRDefault="004367A9" w:rsidP="004367A9">
      <w:pPr>
        <w:widowControl/>
        <w:tabs>
          <w:tab w:val="right" w:pos="9641"/>
        </w:tabs>
        <w:ind w:right="-568"/>
        <w:jc w:val="both"/>
        <w:rPr>
          <w:rFonts w:ascii="Arial" w:hAnsi="Arial" w:cs="Arial"/>
          <w:sz w:val="22"/>
          <w:szCs w:val="20"/>
          <w:lang w:val="nl-NL"/>
        </w:rPr>
      </w:pPr>
      <w:r w:rsidRPr="00053A07">
        <w:rPr>
          <w:rFonts w:ascii="Arial" w:hAnsi="Arial" w:cs="Arial"/>
          <w:sz w:val="22"/>
          <w:szCs w:val="20"/>
          <w:lang w:val="nl-NL"/>
        </w:rPr>
        <w:t xml:space="preserve">De Utrechtse Klokkenspel Vereniging (UKV), opgericht in 1928, heeft sinds haar oprichting als </w:t>
      </w:r>
      <w:proofErr w:type="spellStart"/>
      <w:proofErr w:type="gramStart"/>
      <w:r w:rsidRPr="00053A07">
        <w:rPr>
          <w:rFonts w:ascii="Arial" w:hAnsi="Arial" w:cs="Arial"/>
          <w:sz w:val="22"/>
          <w:szCs w:val="20"/>
          <w:lang w:val="nl-NL"/>
        </w:rPr>
        <w:t>missie:het</w:t>
      </w:r>
      <w:proofErr w:type="spellEnd"/>
      <w:proofErr w:type="gramEnd"/>
      <w:r w:rsidRPr="00053A07">
        <w:rPr>
          <w:rFonts w:ascii="Arial" w:hAnsi="Arial" w:cs="Arial"/>
          <w:sz w:val="22"/>
          <w:szCs w:val="20"/>
          <w:lang w:val="nl-NL"/>
        </w:rPr>
        <w:t xml:space="preserve"> bevorderen van de belangstelling voor de Utrechtse carillons. </w:t>
      </w:r>
      <w:r>
        <w:rPr>
          <w:rFonts w:ascii="Arial" w:hAnsi="Arial" w:cs="Arial"/>
          <w:sz w:val="22"/>
          <w:szCs w:val="20"/>
          <w:lang w:val="nl-NL"/>
        </w:rPr>
        <w:t>I</w:t>
      </w:r>
      <w:r w:rsidRPr="00053A07">
        <w:rPr>
          <w:rFonts w:ascii="Arial" w:hAnsi="Arial" w:cs="Arial"/>
          <w:sz w:val="22"/>
          <w:szCs w:val="20"/>
          <w:lang w:val="nl-NL"/>
        </w:rPr>
        <w:t xml:space="preserve">n nauwe samenwerking met stadsbeiaardier </w:t>
      </w:r>
      <w:proofErr w:type="spellStart"/>
      <w:r w:rsidRPr="00053A07">
        <w:rPr>
          <w:rFonts w:ascii="Arial" w:hAnsi="Arial" w:cs="Arial"/>
          <w:sz w:val="22"/>
          <w:szCs w:val="20"/>
          <w:lang w:val="nl-NL"/>
        </w:rPr>
        <w:t>Malgosia</w:t>
      </w:r>
      <w:proofErr w:type="spellEnd"/>
      <w:r w:rsidRPr="00053A07">
        <w:rPr>
          <w:rFonts w:ascii="Arial" w:hAnsi="Arial" w:cs="Arial"/>
          <w:sz w:val="22"/>
          <w:szCs w:val="20"/>
          <w:lang w:val="nl-NL"/>
        </w:rPr>
        <w:t xml:space="preserve"> </w:t>
      </w:r>
      <w:proofErr w:type="spellStart"/>
      <w:r w:rsidRPr="00053A07">
        <w:rPr>
          <w:rFonts w:ascii="Arial" w:hAnsi="Arial" w:cs="Arial"/>
          <w:sz w:val="22"/>
          <w:szCs w:val="20"/>
          <w:lang w:val="nl-NL"/>
        </w:rPr>
        <w:t>Fiebig</w:t>
      </w:r>
      <w:proofErr w:type="spellEnd"/>
      <w:r w:rsidRPr="00053A07">
        <w:rPr>
          <w:rFonts w:ascii="Arial" w:hAnsi="Arial" w:cs="Arial"/>
          <w:sz w:val="22"/>
          <w:szCs w:val="20"/>
          <w:lang w:val="nl-NL"/>
        </w:rPr>
        <w:t xml:space="preserve"> </w:t>
      </w:r>
      <w:r>
        <w:rPr>
          <w:rFonts w:ascii="Arial" w:hAnsi="Arial" w:cs="Arial"/>
          <w:sz w:val="22"/>
          <w:szCs w:val="20"/>
          <w:lang w:val="nl-NL"/>
        </w:rPr>
        <w:t>streeft het bestuur naar het vergroten en verankeren van de belangstelling voor de Utrechtse beiaardcultuur en naar continue verhoging van de kwaliteit.</w:t>
      </w:r>
      <w:r w:rsidRPr="00053A07">
        <w:rPr>
          <w:rFonts w:ascii="Arial" w:hAnsi="Arial" w:cs="Arial"/>
          <w:sz w:val="22"/>
          <w:szCs w:val="20"/>
          <w:lang w:val="nl-NL"/>
        </w:rPr>
        <w:t xml:space="preserve"> Op artistiek-inhoudelijk gebied gebeurt dit onder meer door thematisch te programmeren en samen te werken met</w:t>
      </w:r>
      <w:r>
        <w:rPr>
          <w:rFonts w:ascii="Arial" w:hAnsi="Arial" w:cs="Arial"/>
          <w:sz w:val="22"/>
          <w:szCs w:val="20"/>
          <w:lang w:val="nl-NL"/>
        </w:rPr>
        <w:t xml:space="preserve"> binnen- en buitenmuzikale </w:t>
      </w:r>
      <w:r w:rsidRPr="00053A07">
        <w:rPr>
          <w:rFonts w:ascii="Arial" w:hAnsi="Arial" w:cs="Arial"/>
          <w:sz w:val="22"/>
          <w:szCs w:val="20"/>
          <w:lang w:val="nl-NL"/>
        </w:rPr>
        <w:t>partner</w:t>
      </w:r>
      <w:r>
        <w:rPr>
          <w:rFonts w:ascii="Arial" w:hAnsi="Arial" w:cs="Arial"/>
          <w:sz w:val="22"/>
          <w:szCs w:val="20"/>
          <w:lang w:val="nl-NL"/>
        </w:rPr>
        <w:t>s.</w:t>
      </w:r>
      <w:r w:rsidRPr="00053A07">
        <w:rPr>
          <w:rFonts w:ascii="Arial" w:hAnsi="Arial" w:cs="Arial"/>
          <w:sz w:val="22"/>
          <w:szCs w:val="20"/>
          <w:lang w:val="nl-NL"/>
        </w:rPr>
        <w:t xml:space="preserve"> Utrecht moet op deze manier, nog meer dan nu, de broedplaats worden voor de beiaardcultuur van morgen. Dit kan door uitdagende multimediale concertformules, confrontaties met andere instrumenten, uitstapjes naar andere kunstdisciplines, het uitbreiden van het beiaardrepertoire met nieuwe composities, publieksevenementen als flashmobs,</w:t>
      </w:r>
      <w:r w:rsidRPr="00053A07">
        <w:rPr>
          <w:rFonts w:ascii="Arial" w:hAnsi="Arial" w:cs="Arial"/>
          <w:sz w:val="22"/>
          <w:szCs w:val="19"/>
          <w:lang w:val="nl-NL"/>
        </w:rPr>
        <w:t xml:space="preserve"> een </w:t>
      </w:r>
      <w:proofErr w:type="spellStart"/>
      <w:r w:rsidRPr="00053A07">
        <w:rPr>
          <w:rFonts w:ascii="Arial" w:hAnsi="Arial" w:cs="Arial"/>
          <w:sz w:val="22"/>
          <w:szCs w:val="19"/>
          <w:lang w:val="nl-NL"/>
        </w:rPr>
        <w:t>sing-along</w:t>
      </w:r>
      <w:proofErr w:type="spellEnd"/>
      <w:r w:rsidRPr="00053A07">
        <w:rPr>
          <w:rFonts w:ascii="Arial" w:hAnsi="Arial" w:cs="Arial"/>
          <w:sz w:val="22"/>
          <w:szCs w:val="19"/>
          <w:lang w:val="nl-NL"/>
        </w:rPr>
        <w:t xml:space="preserve"> jukebox</w:t>
      </w:r>
      <w:r w:rsidRPr="00053A07">
        <w:rPr>
          <w:rFonts w:ascii="Arial" w:hAnsi="Arial" w:cs="Arial"/>
          <w:sz w:val="22"/>
          <w:szCs w:val="20"/>
          <w:lang w:val="nl-NL"/>
        </w:rPr>
        <w:t xml:space="preserve"> enzovoort.</w:t>
      </w:r>
    </w:p>
    <w:p w:rsidR="004367A9" w:rsidRPr="00B5488F" w:rsidRDefault="004367A9" w:rsidP="004367A9">
      <w:pPr>
        <w:widowControl/>
        <w:tabs>
          <w:tab w:val="right" w:pos="9641"/>
        </w:tabs>
        <w:ind w:right="-568"/>
        <w:jc w:val="both"/>
        <w:rPr>
          <w:rFonts w:ascii="Arial" w:hAnsi="Arial" w:cs="Arial"/>
          <w:color w:val="FF0000"/>
          <w:sz w:val="22"/>
          <w:szCs w:val="19"/>
          <w:lang w:val="nl-NL"/>
        </w:rPr>
      </w:pPr>
    </w:p>
    <w:p w:rsidR="004367A9" w:rsidRPr="00053A07" w:rsidRDefault="004367A9" w:rsidP="004367A9">
      <w:pPr>
        <w:widowControl/>
        <w:tabs>
          <w:tab w:val="right" w:pos="9641"/>
        </w:tabs>
        <w:ind w:right="-568"/>
        <w:jc w:val="both"/>
        <w:rPr>
          <w:rFonts w:ascii="Arial" w:hAnsi="Arial" w:cs="Arial"/>
          <w:sz w:val="22"/>
          <w:szCs w:val="20"/>
          <w:lang w:val="nl-NL"/>
        </w:rPr>
      </w:pPr>
      <w:r w:rsidRPr="00053A07">
        <w:rPr>
          <w:rFonts w:ascii="Arial" w:hAnsi="Arial" w:cs="Arial"/>
          <w:sz w:val="22"/>
          <w:szCs w:val="20"/>
          <w:lang w:val="nl-NL"/>
        </w:rPr>
        <w:t xml:space="preserve">Bij de organisatie van de beiaardconcerten worden naast beiaardiers vooral ook andere </w:t>
      </w:r>
      <w:r>
        <w:rPr>
          <w:rFonts w:ascii="Arial" w:hAnsi="Arial" w:cs="Arial"/>
          <w:sz w:val="22"/>
          <w:szCs w:val="20"/>
          <w:lang w:val="nl-NL"/>
        </w:rPr>
        <w:t>musici</w:t>
      </w:r>
      <w:r w:rsidRPr="00053A07">
        <w:rPr>
          <w:rFonts w:ascii="Arial" w:hAnsi="Arial" w:cs="Arial"/>
          <w:sz w:val="22"/>
          <w:szCs w:val="20"/>
          <w:lang w:val="nl-NL"/>
        </w:rPr>
        <w:t xml:space="preserve"> ingeschakeld in bijzondere producties. Verder wordt gestreefd naar het opzetten en verbeteren van educatieve projecten, het uitbreiden van het aantal reguliere beiaardbespelingen, het verhogen van de frequentie van het versteken van de speeltrommels, het audiovisueel presenteren van beiaardspel, en het verkrijgen van fondsen voor een betere beiaardpromotie.</w:t>
      </w:r>
    </w:p>
    <w:p w:rsidR="004367A9" w:rsidRDefault="004367A9" w:rsidP="004367A9">
      <w:pPr>
        <w:widowControl/>
        <w:tabs>
          <w:tab w:val="left" w:pos="0"/>
          <w:tab w:val="left" w:pos="1700"/>
          <w:tab w:val="left" w:pos="2040"/>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 w:val="left" w:pos="9623"/>
        </w:tabs>
        <w:ind w:right="-568"/>
        <w:jc w:val="both"/>
        <w:rPr>
          <w:rFonts w:ascii="Arial" w:hAnsi="Arial" w:cs="Arial"/>
          <w:color w:val="FF0000"/>
          <w:sz w:val="22"/>
          <w:lang w:val="nl-NL"/>
        </w:rPr>
      </w:pPr>
    </w:p>
    <w:p w:rsidR="004367A9" w:rsidRPr="000262A6" w:rsidRDefault="004367A9" w:rsidP="004367A9">
      <w:pPr>
        <w:widowControl/>
        <w:tabs>
          <w:tab w:val="left" w:pos="0"/>
          <w:tab w:val="left" w:pos="1700"/>
          <w:tab w:val="left" w:pos="2040"/>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 w:val="left" w:pos="9623"/>
        </w:tabs>
        <w:ind w:right="-568"/>
        <w:jc w:val="both"/>
        <w:rPr>
          <w:rFonts w:ascii="Arial" w:hAnsi="Arial" w:cs="Arial"/>
          <w:sz w:val="22"/>
          <w:lang w:val="nl-NL"/>
        </w:rPr>
      </w:pPr>
      <w:r w:rsidRPr="000262A6">
        <w:rPr>
          <w:rFonts w:ascii="Arial" w:hAnsi="Arial" w:cs="Arial"/>
          <w:i/>
          <w:sz w:val="22"/>
          <w:lang w:val="nl-NL"/>
        </w:rPr>
        <w:t>Beiaardconcerten</w:t>
      </w:r>
    </w:p>
    <w:p w:rsidR="004367A9" w:rsidRDefault="004367A9" w:rsidP="004367A9">
      <w:pPr>
        <w:widowControl/>
        <w:tabs>
          <w:tab w:val="left" w:pos="0"/>
          <w:tab w:val="left" w:pos="1700"/>
          <w:tab w:val="left" w:pos="2040"/>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 w:val="left" w:pos="9623"/>
        </w:tabs>
        <w:ind w:right="-568"/>
        <w:jc w:val="both"/>
        <w:rPr>
          <w:rFonts w:ascii="Arial" w:hAnsi="Arial" w:cs="Arial"/>
          <w:sz w:val="22"/>
          <w:lang w:val="nl-NL"/>
        </w:rPr>
      </w:pPr>
    </w:p>
    <w:p w:rsidR="004367A9" w:rsidRPr="004367A9" w:rsidRDefault="004367A9" w:rsidP="004367A9">
      <w:pPr>
        <w:widowControl/>
        <w:tabs>
          <w:tab w:val="left" w:pos="0"/>
          <w:tab w:val="left" w:pos="1700"/>
          <w:tab w:val="left" w:pos="2040"/>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 w:val="left" w:pos="9623"/>
        </w:tabs>
        <w:ind w:right="-568"/>
        <w:jc w:val="both"/>
        <w:rPr>
          <w:sz w:val="22"/>
          <w:szCs w:val="22"/>
        </w:rPr>
      </w:pPr>
      <w:r w:rsidRPr="004367A9">
        <w:rPr>
          <w:rFonts w:ascii="Arial" w:hAnsi="Arial" w:cs="Arial"/>
          <w:sz w:val="22"/>
          <w:szCs w:val="22"/>
          <w:lang w:val="nl-NL"/>
        </w:rPr>
        <w:t xml:space="preserve">In de serie Zomeravondconcerten zullen vooraanstaande beiaardiers uit binnen- en buitenland concerteren op het </w:t>
      </w:r>
      <w:proofErr w:type="spellStart"/>
      <w:r w:rsidRPr="004367A9">
        <w:rPr>
          <w:rFonts w:ascii="Arial" w:hAnsi="Arial" w:cs="Arial"/>
          <w:sz w:val="22"/>
          <w:szCs w:val="22"/>
          <w:lang w:val="nl-NL"/>
        </w:rPr>
        <w:t>Hemonycarillon</w:t>
      </w:r>
      <w:proofErr w:type="spellEnd"/>
      <w:r w:rsidRPr="004367A9">
        <w:rPr>
          <w:rFonts w:ascii="Arial" w:hAnsi="Arial" w:cs="Arial"/>
          <w:sz w:val="22"/>
          <w:szCs w:val="22"/>
          <w:lang w:val="nl-NL"/>
        </w:rPr>
        <w:t xml:space="preserve"> van de Domtoren op de maandagen in juli en de eerste helft van augustus 2016. Per avond worden </w:t>
      </w:r>
      <w:r w:rsidRPr="004367A9">
        <w:rPr>
          <w:rFonts w:ascii="Arial" w:hAnsi="Arial" w:cs="Arial"/>
          <w:sz w:val="22"/>
          <w:szCs w:val="22"/>
          <w:lang w:val="nl-NL"/>
        </w:rPr>
        <w:t>circa bezoekers in de P</w:t>
      </w:r>
      <w:r w:rsidRPr="004367A9">
        <w:rPr>
          <w:rFonts w:ascii="Arial" w:hAnsi="Arial" w:cs="Arial"/>
          <w:sz w:val="22"/>
          <w:szCs w:val="22"/>
          <w:lang w:val="nl-NL"/>
        </w:rPr>
        <w:t>andhof van de Dom verwacht.</w:t>
      </w:r>
      <w:r w:rsidRPr="004367A9">
        <w:rPr>
          <w:rFonts w:ascii="Arial" w:hAnsi="Arial" w:cs="Arial"/>
          <w:sz w:val="22"/>
          <w:szCs w:val="22"/>
          <w:lang w:val="nl-NL"/>
        </w:rPr>
        <w:t xml:space="preserve"> </w:t>
      </w:r>
      <w:r w:rsidRPr="004367A9">
        <w:rPr>
          <w:sz w:val="22"/>
          <w:szCs w:val="22"/>
        </w:rPr>
        <w:t xml:space="preserve">Begin </w:t>
      </w:r>
      <w:proofErr w:type="spellStart"/>
      <w:r w:rsidRPr="004367A9">
        <w:rPr>
          <w:sz w:val="22"/>
          <w:szCs w:val="22"/>
        </w:rPr>
        <w:t>juni</w:t>
      </w:r>
      <w:proofErr w:type="spellEnd"/>
      <w:r w:rsidRPr="004367A9">
        <w:rPr>
          <w:sz w:val="22"/>
          <w:szCs w:val="22"/>
        </w:rPr>
        <w:t xml:space="preserve"> 2016 </w:t>
      </w:r>
      <w:proofErr w:type="spellStart"/>
      <w:r w:rsidRPr="004367A9">
        <w:rPr>
          <w:sz w:val="22"/>
          <w:szCs w:val="22"/>
        </w:rPr>
        <w:t>zal</w:t>
      </w:r>
      <w:proofErr w:type="spellEnd"/>
      <w:r w:rsidRPr="004367A9">
        <w:rPr>
          <w:sz w:val="22"/>
          <w:szCs w:val="22"/>
        </w:rPr>
        <w:t xml:space="preserve"> </w:t>
      </w:r>
      <w:bookmarkStart w:id="0" w:name="_GoBack"/>
      <w:bookmarkEnd w:id="0"/>
      <w:r w:rsidRPr="004367A9">
        <w:rPr>
          <w:sz w:val="22"/>
          <w:szCs w:val="22"/>
        </w:rPr>
        <w:t>een driedaags beiaardfestival rond het carillon van de Willibrordustoren plaatsvinden. Ook daar zal wederom de samenwerking worden gezocht met andere muzikale disciplines. De programma’s van alle concerten worden opgenomen in het programmaboek dat jaarlijks verschijnt.</w:t>
      </w:r>
    </w:p>
    <w:p w:rsidR="004367A9" w:rsidRPr="004367A9" w:rsidRDefault="004367A9" w:rsidP="004367A9">
      <w:pPr>
        <w:pStyle w:val="Plattetekstinspringen"/>
        <w:tabs>
          <w:tab w:val="clear" w:pos="0"/>
          <w:tab w:val="clear" w:pos="566"/>
        </w:tabs>
        <w:ind w:left="0" w:right="-568"/>
        <w:jc w:val="both"/>
        <w:rPr>
          <w:szCs w:val="22"/>
        </w:rPr>
      </w:pPr>
    </w:p>
    <w:p w:rsidR="004367A9" w:rsidRPr="000262A6" w:rsidRDefault="004367A9" w:rsidP="004367A9">
      <w:pPr>
        <w:pStyle w:val="Plattetekstinspringen"/>
        <w:tabs>
          <w:tab w:val="clear" w:pos="0"/>
          <w:tab w:val="clear" w:pos="566"/>
        </w:tabs>
        <w:ind w:left="0" w:right="-568"/>
        <w:jc w:val="both"/>
      </w:pPr>
      <w:r w:rsidRPr="004367A9">
        <w:rPr>
          <w:szCs w:val="22"/>
        </w:rPr>
        <w:t>De serie wordt de laatste jaren begonnen of afgesloten met een bijzonder concert waarbij het carillon van de Domtoren wordt gecombineerd met andere instrumenten, met geluidsversterking. Na twee</w:t>
      </w:r>
      <w:r>
        <w:t xml:space="preserve"> keer Canto Ostinato voor beiaard en twee piano’s (</w:t>
      </w:r>
      <w:r w:rsidRPr="000262A6">
        <w:t>2009</w:t>
      </w:r>
      <w:r>
        <w:t>,</w:t>
      </w:r>
      <w:r w:rsidRPr="000262A6">
        <w:t xml:space="preserve"> 2010</w:t>
      </w:r>
      <w:r>
        <w:t xml:space="preserve">), </w:t>
      </w:r>
      <w:proofErr w:type="spellStart"/>
      <w:r w:rsidRPr="000262A6">
        <w:t>Tubular</w:t>
      </w:r>
      <w:proofErr w:type="spellEnd"/>
      <w:r w:rsidRPr="000262A6">
        <w:t xml:space="preserve"> Bells van Mike </w:t>
      </w:r>
      <w:proofErr w:type="spellStart"/>
      <w:r w:rsidRPr="000262A6">
        <w:t>Oldfield</w:t>
      </w:r>
      <w:proofErr w:type="spellEnd"/>
      <w:r w:rsidRPr="000262A6">
        <w:t xml:space="preserve"> </w:t>
      </w:r>
      <w:r>
        <w:t xml:space="preserve">(2012), The Wall van Pink Floyd (2013), </w:t>
      </w:r>
      <w:proofErr w:type="spellStart"/>
      <w:r>
        <w:t>Abba</w:t>
      </w:r>
      <w:proofErr w:type="spellEnd"/>
      <w:r>
        <w:t xml:space="preserve"> (2014) en Queen (2015) streven wij ook naar een spraakmakend evenement in 2016 voor een groot publiek. </w:t>
      </w:r>
      <w:r w:rsidRPr="000262A6">
        <w:t xml:space="preserve">Voor de extra financiën, te weten honoraria van instrumentalisten bij deze bijzondere evenementen en speciale voorzieningen, wordt een beroep gedaan op de gemeente Utrecht en zullen wij aansluiting zoeken bij andere initiatieven. Deze producties zullen aanmerkelijk </w:t>
      </w:r>
      <w:r w:rsidRPr="000262A6">
        <w:lastRenderedPageBreak/>
        <w:t>duurder zijn dan normale beiaardconcerten op de zomeravonden, maar zullen zeker een groter publiek trekken.</w:t>
      </w:r>
    </w:p>
    <w:p w:rsidR="004367A9" w:rsidRPr="000262A6" w:rsidRDefault="004367A9" w:rsidP="004367A9">
      <w:pPr>
        <w:pStyle w:val="Plattetekstinspringen"/>
        <w:tabs>
          <w:tab w:val="clear" w:pos="0"/>
          <w:tab w:val="clear" w:pos="566"/>
        </w:tabs>
        <w:ind w:left="0" w:right="-568"/>
        <w:jc w:val="both"/>
      </w:pPr>
    </w:p>
    <w:p w:rsidR="004367A9" w:rsidRPr="000262A6" w:rsidRDefault="004367A9" w:rsidP="004367A9">
      <w:pPr>
        <w:pStyle w:val="Plattetekstinspringen"/>
        <w:tabs>
          <w:tab w:val="clear" w:pos="0"/>
          <w:tab w:val="clear" w:pos="566"/>
        </w:tabs>
        <w:ind w:left="0" w:right="-568"/>
        <w:jc w:val="both"/>
        <w:rPr>
          <w:i/>
          <w:iCs/>
        </w:rPr>
      </w:pPr>
      <w:r w:rsidRPr="000262A6">
        <w:rPr>
          <w:i/>
          <w:iCs/>
        </w:rPr>
        <w:t>Educatieve projecten</w:t>
      </w:r>
    </w:p>
    <w:p w:rsidR="004367A9" w:rsidRDefault="004367A9" w:rsidP="004367A9">
      <w:pPr>
        <w:pStyle w:val="Plattetekstinspringen"/>
        <w:tabs>
          <w:tab w:val="clear" w:pos="0"/>
          <w:tab w:val="clear" w:pos="566"/>
        </w:tabs>
        <w:ind w:left="0" w:right="-568"/>
        <w:jc w:val="both"/>
      </w:pPr>
    </w:p>
    <w:p w:rsidR="004367A9" w:rsidRPr="000262A6" w:rsidRDefault="004367A9" w:rsidP="004367A9">
      <w:pPr>
        <w:pStyle w:val="Plattetekstinspringen"/>
        <w:tabs>
          <w:tab w:val="clear" w:pos="0"/>
          <w:tab w:val="clear" w:pos="566"/>
        </w:tabs>
        <w:ind w:left="0" w:right="-568"/>
        <w:jc w:val="both"/>
      </w:pPr>
      <w:r w:rsidRPr="000262A6">
        <w:t xml:space="preserve">Een voorbeeld van dergelijke projecten is het Kindercarillon in de Egmondkapel van de Domtoren dat is gebouwd op initiatief van en door de Utrechtse Klokkenspel Vereniging. </w:t>
      </w:r>
    </w:p>
    <w:p w:rsidR="004367A9" w:rsidRPr="000262A6" w:rsidRDefault="004367A9" w:rsidP="004367A9">
      <w:pPr>
        <w:pStyle w:val="Plattetekstinspringen"/>
        <w:tabs>
          <w:tab w:val="clear" w:pos="0"/>
          <w:tab w:val="clear" w:pos="566"/>
        </w:tabs>
        <w:ind w:left="0" w:right="-568"/>
        <w:jc w:val="both"/>
      </w:pPr>
      <w:r w:rsidRPr="000262A6">
        <w:t>Voor educatieve projecten zullen we ons vooral richten op de nieuwe beiaard in Vleuten. De bezoeken door kinderen direct na de ingebruikname zijn bij hen zeer in de smaak gevallen. Voor de financiële dekking van dit soort activiteiten kunnen de reguliere bespelingen van de beiaard worden gebruikt alsmede speciaal hiervoor bestaande onderwijsbudgetten.</w:t>
      </w:r>
    </w:p>
    <w:p w:rsidR="004367A9" w:rsidRPr="000262A6" w:rsidRDefault="004367A9" w:rsidP="004367A9">
      <w:pPr>
        <w:pStyle w:val="Plattetekstinspringen"/>
        <w:tabs>
          <w:tab w:val="clear" w:pos="0"/>
        </w:tabs>
        <w:ind w:left="0" w:right="-568"/>
        <w:jc w:val="both"/>
      </w:pPr>
    </w:p>
    <w:p w:rsidR="004367A9" w:rsidRDefault="004367A9" w:rsidP="004367A9">
      <w:pPr>
        <w:pStyle w:val="Plattetekstinspringen"/>
        <w:tabs>
          <w:tab w:val="clear" w:pos="0"/>
        </w:tabs>
        <w:ind w:left="0" w:right="-568"/>
        <w:jc w:val="both"/>
        <w:rPr>
          <w:i/>
          <w:iCs/>
        </w:rPr>
      </w:pPr>
      <w:r>
        <w:rPr>
          <w:i/>
          <w:iCs/>
        </w:rPr>
        <w:t>Donateursexcursie</w:t>
      </w:r>
    </w:p>
    <w:p w:rsidR="004367A9" w:rsidRDefault="004367A9" w:rsidP="004367A9">
      <w:pPr>
        <w:pStyle w:val="Plattetekstinspringen"/>
        <w:tabs>
          <w:tab w:val="clear" w:pos="0"/>
        </w:tabs>
        <w:ind w:left="0" w:right="-568"/>
        <w:jc w:val="both"/>
        <w:rPr>
          <w:iCs/>
        </w:rPr>
      </w:pPr>
    </w:p>
    <w:p w:rsidR="004367A9" w:rsidRPr="00990E36" w:rsidRDefault="004367A9" w:rsidP="004367A9">
      <w:pPr>
        <w:pStyle w:val="Plattetekstinspringen"/>
        <w:tabs>
          <w:tab w:val="clear" w:pos="0"/>
        </w:tabs>
        <w:ind w:left="0" w:right="-568"/>
        <w:jc w:val="both"/>
        <w:rPr>
          <w:iCs/>
        </w:rPr>
      </w:pPr>
      <w:r>
        <w:rPr>
          <w:iCs/>
        </w:rPr>
        <w:t>De jaarlijkse donateursexcursie zal in april 2016 Zwolle als hoofddoel hebben.</w:t>
      </w:r>
    </w:p>
    <w:p w:rsidR="004367A9" w:rsidRPr="000262A6" w:rsidRDefault="004367A9" w:rsidP="004367A9">
      <w:pPr>
        <w:pStyle w:val="Plattetekstinspringen"/>
        <w:ind w:left="0" w:right="-568"/>
        <w:jc w:val="both"/>
      </w:pPr>
    </w:p>
    <w:p w:rsidR="004367A9" w:rsidRPr="000262A6" w:rsidRDefault="004367A9" w:rsidP="004367A9">
      <w:pPr>
        <w:pStyle w:val="Plattetekstinspringen"/>
        <w:ind w:left="0" w:right="-568"/>
        <w:jc w:val="both"/>
        <w:rPr>
          <w:i/>
          <w:iCs/>
        </w:rPr>
      </w:pPr>
      <w:r>
        <w:rPr>
          <w:i/>
          <w:iCs/>
        </w:rPr>
        <w:t>Livestream en concertarchief op internet</w:t>
      </w:r>
    </w:p>
    <w:p w:rsidR="004367A9" w:rsidRDefault="004367A9" w:rsidP="004367A9">
      <w:pPr>
        <w:pStyle w:val="Plattetekstinspringen"/>
        <w:ind w:left="0" w:right="-568"/>
        <w:jc w:val="both"/>
      </w:pPr>
    </w:p>
    <w:p w:rsidR="004367A9" w:rsidRPr="000262A6" w:rsidRDefault="004367A9" w:rsidP="004367A9">
      <w:pPr>
        <w:pStyle w:val="Plattetekstinspringen"/>
        <w:ind w:left="0" w:right="-568"/>
        <w:jc w:val="both"/>
      </w:pPr>
      <w:r>
        <w:t xml:space="preserve">In 2015 is de installatie voor het via internet doorgeven van beeld en geluid vanuit de Domtoren vernieuwd en verbeterd tot full </w:t>
      </w:r>
      <w:proofErr w:type="gramStart"/>
      <w:r>
        <w:t>HD kwaliteit</w:t>
      </w:r>
      <w:proofErr w:type="gramEnd"/>
      <w:r>
        <w:t>. Ook is het nu mogelijk om ondertitels en andere informatie toe te voegen. De concerten worden live uitgezonden op internet via YouTube op het kanaal Carillon Domtoren Utrecht en tevens op de internetsite van de UKV en de gemeente Utrecht. Met de huidige hoge beeldkwaliteit en de gemakkelijke bereikbaarheid via YouTube verwachten wij het onlinepubliek in de komende jaren aanzienlijk te kunnen laten groeien.</w:t>
      </w:r>
    </w:p>
    <w:p w:rsidR="004367A9" w:rsidRPr="000262A6" w:rsidRDefault="004367A9" w:rsidP="004367A9">
      <w:pPr>
        <w:pStyle w:val="Plattetekstinspringen"/>
        <w:ind w:left="0" w:right="-568"/>
        <w:jc w:val="both"/>
      </w:pPr>
    </w:p>
    <w:p w:rsidR="004367A9" w:rsidRDefault="004367A9" w:rsidP="004367A9">
      <w:pPr>
        <w:pStyle w:val="Plattetekstinspringen"/>
        <w:ind w:left="0" w:right="-568"/>
        <w:jc w:val="both"/>
      </w:pPr>
    </w:p>
    <w:p w:rsidR="004367A9" w:rsidRDefault="004367A9" w:rsidP="004367A9">
      <w:pPr>
        <w:pStyle w:val="Plattetekstinspringen"/>
        <w:ind w:left="0" w:right="-568"/>
        <w:jc w:val="both"/>
      </w:pPr>
      <w:r>
        <w:t>Utrecht, oktober 2015</w:t>
      </w:r>
    </w:p>
    <w:p w:rsidR="003B2A4E" w:rsidRDefault="004367A9"/>
    <w:sectPr w:rsidR="003B2A4E" w:rsidSect="004367A9">
      <w:pgSz w:w="11906" w:h="16838"/>
      <w:pgMar w:top="1417" w:right="198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A9"/>
    <w:rsid w:val="004367A9"/>
    <w:rsid w:val="009023FA"/>
    <w:rsid w:val="00F927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FD634"/>
  <w15:chartTrackingRefBased/>
  <w15:docId w15:val="{87B9DDCB-74BE-4B36-9C62-A197D124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67A9"/>
    <w:pPr>
      <w:widowControl w:val="0"/>
      <w:autoSpaceDE w:val="0"/>
      <w:autoSpaceDN w:val="0"/>
      <w:adjustRightInd w:val="0"/>
      <w:spacing w:after="0" w:line="240" w:lineRule="auto"/>
    </w:pPr>
    <w:rPr>
      <w:rFonts w:ascii="Univers" w:eastAsia="Times New Roman" w:hAnsi="Univers" w:cs="Times New Roman"/>
      <w:sz w:val="20"/>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rsid w:val="004367A9"/>
    <w:pPr>
      <w:widowControl/>
      <w:tabs>
        <w:tab w:val="left" w:pos="0"/>
        <w:tab w:val="left" w:pos="566"/>
        <w:tab w:val="left" w:pos="1700"/>
        <w:tab w:val="left" w:pos="2040"/>
        <w:tab w:val="left" w:pos="2265"/>
        <w:tab w:val="left" w:pos="2831"/>
        <w:tab w:val="left" w:pos="3397"/>
        <w:tab w:val="left" w:pos="3963"/>
        <w:tab w:val="left" w:pos="4529"/>
        <w:tab w:val="left" w:pos="5095"/>
        <w:tab w:val="left" w:pos="5661"/>
        <w:tab w:val="left" w:pos="6227"/>
        <w:tab w:val="left" w:pos="6793"/>
        <w:tab w:val="left" w:pos="7359"/>
        <w:tab w:val="left" w:pos="7925"/>
        <w:tab w:val="left" w:pos="8491"/>
        <w:tab w:val="left" w:pos="9057"/>
        <w:tab w:val="left" w:pos="9623"/>
      </w:tabs>
      <w:ind w:left="1134"/>
    </w:pPr>
    <w:rPr>
      <w:rFonts w:ascii="Arial" w:hAnsi="Arial" w:cs="Arial"/>
      <w:sz w:val="22"/>
      <w:szCs w:val="20"/>
      <w:lang w:val="nl-NL" w:eastAsia="nl-NL"/>
    </w:rPr>
  </w:style>
  <w:style w:type="character" w:customStyle="1" w:styleId="PlattetekstinspringenChar">
    <w:name w:val="Platte tekst inspringen Char"/>
    <w:basedOn w:val="Standaardalinea-lettertype"/>
    <w:link w:val="Plattetekstinspringen"/>
    <w:rsid w:val="004367A9"/>
    <w:rPr>
      <w:rFonts w:ascii="Arial" w:eastAsia="Times New Roman" w:hAnsi="Arial" w:cs="Arial"/>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822</Words>
  <Characters>4525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UKV-bestuur</dc:creator>
  <cp:keywords/>
  <dc:description/>
  <cp:lastModifiedBy>UKV-bestuur</cp:lastModifiedBy>
  <cp:revision>1</cp:revision>
  <dcterms:created xsi:type="dcterms:W3CDTF">2016-02-25T11:39:00Z</dcterms:created>
  <dcterms:modified xsi:type="dcterms:W3CDTF">2016-02-25T11:47:00Z</dcterms:modified>
</cp:coreProperties>
</file>