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Verslag 2014</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 xml:space="preserve">De Stichting 'Utrechtse Klokkenspel Vereniging' (UKV) is er in 2014 uitstekend in geslaagd om de belangstelling voor de Utrechtse carillons te bevorderen. Het luisterpubliek dat wij tijdens de Zomeravondconcerten op de </w:t>
      </w:r>
      <w:proofErr w:type="spellStart"/>
      <w:r w:rsidRPr="00913AE4">
        <w:rPr>
          <w:rFonts w:ascii="ArialMT" w:hAnsi="ArialMT" w:cs="ArialMT"/>
          <w:sz w:val="18"/>
          <w:szCs w:val="18"/>
        </w:rPr>
        <w:t>Dombeiaard</w:t>
      </w:r>
      <w:proofErr w:type="spellEnd"/>
      <w:r w:rsidRPr="00913AE4">
        <w:rPr>
          <w:rFonts w:ascii="ArialMT" w:hAnsi="ArialMT" w:cs="ArialMT"/>
          <w:sz w:val="18"/>
          <w:szCs w:val="18"/>
        </w:rPr>
        <w:t xml:space="preserve"> ontvangen in de Pandhof of op andere luisterplekken varieert van circa 100 tot vele honderden bij het slotconcert. Daar zijn in 2015 ruim 5.000 bijgekomen door de concerten op internet via YouTube live uit te zenden, gemeten aan het aantal gestarte livestreams. Het bestuur is blij dat de UKV op deze wijze kan bijdragen aan vergroten van de wereldwijde bekendheid en reputatie van de stad.</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 xml:space="preserve">De primaire focus van de UKV blijft de carillonmuziek. Samen met de stadsbeiaardier </w:t>
      </w:r>
      <w:proofErr w:type="spellStart"/>
      <w:r w:rsidRPr="00913AE4">
        <w:rPr>
          <w:rFonts w:ascii="ArialMT" w:hAnsi="ArialMT" w:cs="ArialMT"/>
          <w:sz w:val="18"/>
          <w:szCs w:val="18"/>
        </w:rPr>
        <w:t>Malgosia</w:t>
      </w:r>
      <w:proofErr w:type="spellEnd"/>
      <w:r w:rsidRPr="00913AE4">
        <w:rPr>
          <w:rFonts w:ascii="ArialMT" w:hAnsi="ArialMT" w:cs="ArialMT"/>
          <w:sz w:val="18"/>
          <w:szCs w:val="18"/>
        </w:rPr>
        <w:t xml:space="preserve"> </w:t>
      </w:r>
      <w:proofErr w:type="spellStart"/>
      <w:r w:rsidRPr="00913AE4">
        <w:rPr>
          <w:rFonts w:ascii="ArialMT" w:hAnsi="ArialMT" w:cs="ArialMT"/>
          <w:sz w:val="18"/>
          <w:szCs w:val="18"/>
        </w:rPr>
        <w:t>Fiebig</w:t>
      </w:r>
      <w:proofErr w:type="spellEnd"/>
      <w:r w:rsidRPr="00913AE4">
        <w:rPr>
          <w:rFonts w:ascii="ArialMT" w:hAnsi="ArialMT" w:cs="ArialMT"/>
          <w:sz w:val="18"/>
          <w:szCs w:val="18"/>
        </w:rPr>
        <w:t xml:space="preserve"> streven wij naar verdere versterking van de leidende positie van Utrecht in de internationale beiaardcultuur met bijzondere concerten door bijzondere gastbeiaardiers met muziek uit de ontstaansperiode van het carillon tot en met muziek van hedendaagse componisten en pop, rock en jazz. </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 xml:space="preserve">Het concertseizoen 2015 begon met een bijzonder concertweekend in Vleuten, dat bestond uit een gecombineerd zang-orgel-beiaardconcert, een beiaardconcert met klassieke </w:t>
      </w:r>
      <w:proofErr w:type="spellStart"/>
      <w:r w:rsidRPr="00913AE4">
        <w:rPr>
          <w:rFonts w:ascii="ArialMT" w:hAnsi="ArialMT" w:cs="ArialMT"/>
          <w:sz w:val="18"/>
          <w:szCs w:val="18"/>
        </w:rPr>
        <w:t>composties</w:t>
      </w:r>
      <w:proofErr w:type="spellEnd"/>
      <w:r w:rsidRPr="00913AE4">
        <w:rPr>
          <w:rFonts w:ascii="ArialMT" w:hAnsi="ArialMT" w:cs="ArialMT"/>
          <w:sz w:val="18"/>
          <w:szCs w:val="18"/>
        </w:rPr>
        <w:t xml:space="preserve"> en een uitvoering van Canto Ostinato met beiaard en synthesizers. Het weekend werd afgesloten met een beiaardconcert met </w:t>
      </w:r>
      <w:proofErr w:type="spellStart"/>
      <w:r w:rsidRPr="00913AE4">
        <w:rPr>
          <w:rFonts w:ascii="ArialMT" w:hAnsi="ArialMT" w:cs="ArialMT"/>
          <w:sz w:val="18"/>
          <w:szCs w:val="18"/>
        </w:rPr>
        <w:t>jazzstandards</w:t>
      </w:r>
      <w:proofErr w:type="spellEnd"/>
      <w:r w:rsidRPr="00913AE4">
        <w:rPr>
          <w:rFonts w:ascii="ArialMT" w:hAnsi="ArialMT" w:cs="ArialMT"/>
          <w:sz w:val="18"/>
          <w:szCs w:val="18"/>
        </w:rPr>
        <w:t xml:space="preserve"> uit het American </w:t>
      </w:r>
      <w:proofErr w:type="spellStart"/>
      <w:r w:rsidRPr="00913AE4">
        <w:rPr>
          <w:rFonts w:ascii="ArialMT" w:hAnsi="ArialMT" w:cs="ArialMT"/>
          <w:sz w:val="18"/>
          <w:szCs w:val="18"/>
        </w:rPr>
        <w:t>Songbook</w:t>
      </w:r>
      <w:proofErr w:type="spellEnd"/>
      <w:r w:rsidRPr="00913AE4">
        <w:rPr>
          <w:rFonts w:ascii="ArialMT" w:hAnsi="ArialMT" w:cs="ArialMT"/>
          <w:sz w:val="18"/>
          <w:szCs w:val="18"/>
        </w:rPr>
        <w:t>.</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 xml:space="preserve">De Zomeravondconcerten werd ingeluid met de </w:t>
      </w:r>
      <w:proofErr w:type="spellStart"/>
      <w:r w:rsidRPr="00913AE4">
        <w:rPr>
          <w:rFonts w:ascii="ArialMT" w:hAnsi="ArialMT" w:cs="ArialMT"/>
          <w:sz w:val="18"/>
          <w:szCs w:val="18"/>
        </w:rPr>
        <w:t>duoconcert</w:t>
      </w:r>
      <w:proofErr w:type="spellEnd"/>
      <w:r w:rsidRPr="00913AE4">
        <w:rPr>
          <w:rFonts w:ascii="ArialMT" w:hAnsi="ArialMT" w:cs="ArialMT"/>
          <w:sz w:val="18"/>
          <w:szCs w:val="18"/>
        </w:rPr>
        <w:t xml:space="preserve"> beiaard/viool. Dit concert werd afgesloten met de wereldpremière van 'Een triptiek voor de Dom', in opdracht van de UKV gecomponeerd door Geert </w:t>
      </w:r>
      <w:proofErr w:type="spellStart"/>
      <w:r w:rsidRPr="00913AE4">
        <w:rPr>
          <w:rFonts w:ascii="ArialMT" w:hAnsi="ArialMT" w:cs="ArialMT"/>
          <w:sz w:val="18"/>
          <w:szCs w:val="18"/>
        </w:rPr>
        <w:t>D'hollander</w:t>
      </w:r>
      <w:proofErr w:type="spellEnd"/>
      <w:r w:rsidRPr="00913AE4">
        <w:rPr>
          <w:rFonts w:ascii="ArialMT" w:hAnsi="ArialMT" w:cs="ArialMT"/>
          <w:sz w:val="18"/>
          <w:szCs w:val="18"/>
        </w:rPr>
        <w:t xml:space="preserve"> ter gelegenheid van het 350-jaar bestaand van de </w:t>
      </w:r>
      <w:proofErr w:type="spellStart"/>
      <w:r w:rsidRPr="00913AE4">
        <w:rPr>
          <w:rFonts w:ascii="ArialMT" w:hAnsi="ArialMT" w:cs="ArialMT"/>
          <w:sz w:val="18"/>
          <w:szCs w:val="18"/>
        </w:rPr>
        <w:t>Hemony</w:t>
      </w:r>
      <w:proofErr w:type="spellEnd"/>
      <w:r w:rsidRPr="00913AE4">
        <w:rPr>
          <w:rFonts w:ascii="ArialMT" w:hAnsi="ArialMT" w:cs="ArialMT"/>
          <w:sz w:val="18"/>
          <w:szCs w:val="18"/>
        </w:rPr>
        <w:t xml:space="preserve">-beiaard in de Domtoren. Speciale vermelding verdient ook het concert met de integrale uitvoering van </w:t>
      </w:r>
      <w:proofErr w:type="spellStart"/>
      <w:r w:rsidRPr="00913AE4">
        <w:rPr>
          <w:rFonts w:ascii="ArialMT" w:hAnsi="ArialMT" w:cs="ArialMT"/>
          <w:sz w:val="18"/>
          <w:szCs w:val="18"/>
        </w:rPr>
        <w:t>Metamorphosis</w:t>
      </w:r>
      <w:proofErr w:type="spellEnd"/>
      <w:r w:rsidRPr="00913AE4">
        <w:rPr>
          <w:rFonts w:ascii="ArialMT" w:hAnsi="ArialMT" w:cs="ArialMT"/>
          <w:sz w:val="18"/>
          <w:szCs w:val="18"/>
        </w:rPr>
        <w:t xml:space="preserve"> van de minimalistische componist Philip </w:t>
      </w:r>
      <w:proofErr w:type="spellStart"/>
      <w:r w:rsidRPr="00913AE4">
        <w:rPr>
          <w:rFonts w:ascii="ArialMT" w:hAnsi="ArialMT" w:cs="ArialMT"/>
          <w:sz w:val="18"/>
          <w:szCs w:val="18"/>
        </w:rPr>
        <w:t>Glass</w:t>
      </w:r>
      <w:proofErr w:type="spellEnd"/>
      <w:r w:rsidRPr="00913AE4">
        <w:rPr>
          <w:rFonts w:ascii="ArialMT" w:hAnsi="ArialMT" w:cs="ArialMT"/>
          <w:sz w:val="18"/>
          <w:szCs w:val="18"/>
        </w:rPr>
        <w:t xml:space="preserve">. Van een heel andere orde, maar niet minder is de uitvoering van de opera Orpheus van </w:t>
      </w:r>
      <w:proofErr w:type="spellStart"/>
      <w:r w:rsidRPr="00913AE4">
        <w:rPr>
          <w:rFonts w:ascii="ArialMT" w:hAnsi="ArialMT" w:cs="ArialMT"/>
          <w:sz w:val="18"/>
          <w:szCs w:val="18"/>
        </w:rPr>
        <w:t>Gluck</w:t>
      </w:r>
      <w:proofErr w:type="spellEnd"/>
      <w:r w:rsidRPr="00913AE4">
        <w:rPr>
          <w:rFonts w:ascii="ArialMT" w:hAnsi="ArialMT" w:cs="ArialMT"/>
          <w:sz w:val="18"/>
          <w:szCs w:val="18"/>
        </w:rPr>
        <w:t xml:space="preserve"> door emeritus-stadsbeiaardier Arie Abbenes en Huub Blankenberg als verteller in de Pandhof. Het slotconcert was dit jaar gewijd aan de hits van ABBA, uitgevoerd door </w:t>
      </w:r>
      <w:proofErr w:type="spellStart"/>
      <w:r w:rsidRPr="00913AE4">
        <w:rPr>
          <w:rFonts w:ascii="ArialMT" w:hAnsi="ArialMT" w:cs="ArialMT"/>
          <w:sz w:val="18"/>
          <w:szCs w:val="18"/>
        </w:rPr>
        <w:t>Malgosia</w:t>
      </w:r>
      <w:proofErr w:type="spellEnd"/>
      <w:r w:rsidRPr="00913AE4">
        <w:rPr>
          <w:rFonts w:ascii="ArialMT" w:hAnsi="ArialMT" w:cs="ArialMT"/>
          <w:sz w:val="18"/>
          <w:szCs w:val="18"/>
        </w:rPr>
        <w:t xml:space="preserve"> </w:t>
      </w:r>
      <w:proofErr w:type="spellStart"/>
      <w:r w:rsidRPr="00913AE4">
        <w:rPr>
          <w:rFonts w:ascii="ArialMT" w:hAnsi="ArialMT" w:cs="ArialMT"/>
          <w:sz w:val="18"/>
          <w:szCs w:val="18"/>
        </w:rPr>
        <w:t>Fiebig</w:t>
      </w:r>
      <w:proofErr w:type="spellEnd"/>
      <w:r w:rsidRPr="00913AE4">
        <w:rPr>
          <w:rFonts w:ascii="ArialMT" w:hAnsi="ArialMT" w:cs="ArialMT"/>
          <w:sz w:val="18"/>
          <w:szCs w:val="18"/>
        </w:rPr>
        <w:t xml:space="preserve"> op carillon en Jeroen en Sandra van Veen op piano. De publieke belangstelling in de binnenstad was zeer groot. Op internet trok dit concert tot nu toe ruim 2.400 kijkers.</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 xml:space="preserve">De samenwerking met de Organisatie Oude Muziek werd in 2014 voortgezet met een 7-daagse serie beiaardconcerten op de </w:t>
      </w:r>
      <w:proofErr w:type="spellStart"/>
      <w:r w:rsidRPr="00913AE4">
        <w:rPr>
          <w:rFonts w:ascii="ArialMT" w:hAnsi="ArialMT" w:cs="ArialMT"/>
          <w:sz w:val="18"/>
          <w:szCs w:val="18"/>
        </w:rPr>
        <w:t>Dombeiaard</w:t>
      </w:r>
      <w:proofErr w:type="spellEnd"/>
      <w:r w:rsidRPr="00913AE4">
        <w:rPr>
          <w:rFonts w:ascii="ArialMT" w:hAnsi="ArialMT" w:cs="ArialMT"/>
          <w:sz w:val="18"/>
          <w:szCs w:val="18"/>
        </w:rPr>
        <w:t xml:space="preserve"> tijdens het Festival Oude Muziek. Ook deze concerten werden via internet uitgezonden. In Tivoli/Vredenburg en in de Pandhof waren de concerten live te volgen op een groot scherm</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011B82" w:rsidP="00135E32">
      <w:pPr>
        <w:pStyle w:val="BasicParagraph"/>
        <w:tabs>
          <w:tab w:val="left" w:pos="1740"/>
        </w:tabs>
        <w:rPr>
          <w:rFonts w:ascii="ArialMT" w:hAnsi="ArialMT" w:cs="ArialMT"/>
          <w:sz w:val="18"/>
          <w:szCs w:val="18"/>
        </w:rPr>
      </w:pPr>
      <w:r>
        <w:rPr>
          <w:rFonts w:ascii="ArialMT" w:hAnsi="ArialMT" w:cs="ArialMT"/>
          <w:sz w:val="18"/>
          <w:szCs w:val="18"/>
        </w:rPr>
        <w:t>Door de UKV-</w:t>
      </w:r>
      <w:bookmarkStart w:id="0" w:name="_GoBack"/>
      <w:bookmarkEnd w:id="0"/>
      <w:r w:rsidR="00135E32" w:rsidRPr="00913AE4">
        <w:rPr>
          <w:rFonts w:ascii="ArialMT" w:hAnsi="ArialMT" w:cs="ArialMT"/>
          <w:sz w:val="18"/>
          <w:szCs w:val="18"/>
        </w:rPr>
        <w:t>versteekgroep zijn de speeltrommels van de Domtoren en van de Nicolaïtoren in 2014 elk driemaal verstoken.</w:t>
      </w:r>
    </w:p>
    <w:p w:rsidR="00135E32" w:rsidRPr="00913AE4" w:rsidRDefault="00135E32" w:rsidP="00135E32">
      <w:pPr>
        <w:pStyle w:val="BasicParagraph"/>
        <w:tabs>
          <w:tab w:val="left" w:pos="1740"/>
        </w:tabs>
        <w:rPr>
          <w:rFonts w:ascii="ArialMT" w:hAnsi="ArialMT" w:cs="ArialMT"/>
          <w:sz w:val="18"/>
          <w:szCs w:val="18"/>
        </w:rPr>
      </w:pPr>
    </w:p>
    <w:p w:rsidR="00135E32" w:rsidRPr="00913AE4" w:rsidRDefault="00135E32" w:rsidP="00135E32">
      <w:pPr>
        <w:pStyle w:val="BasicParagraph"/>
        <w:tabs>
          <w:tab w:val="left" w:pos="1740"/>
        </w:tabs>
        <w:rPr>
          <w:rFonts w:ascii="ArialMT" w:hAnsi="ArialMT" w:cs="ArialMT"/>
          <w:sz w:val="18"/>
          <w:szCs w:val="18"/>
        </w:rPr>
      </w:pPr>
      <w:r w:rsidRPr="00913AE4">
        <w:rPr>
          <w:rFonts w:ascii="ArialMT" w:hAnsi="ArialMT" w:cs="ArialMT"/>
          <w:sz w:val="18"/>
          <w:szCs w:val="18"/>
        </w:rPr>
        <w:t xml:space="preserve">De jaarlijkse donateursexcursie ging naar Gorinchem en Breda, beide plaatsen die nog nooit door de UKV zijn bezocht. In Breda bezochten we de Grote Kerk en beklommen de toren samen met stadsbeiaardier Paul Maassen. Het instrument bestaat uit een aantal klokken van Engelse makelij aangevuld met klokken van Eijsbouts uit Asten. In Gorinchem bezochten we de behoorlijk scheefstaande toren en daarin een groot instrument van Petit &amp; </w:t>
      </w:r>
      <w:proofErr w:type="spellStart"/>
      <w:r w:rsidRPr="00913AE4">
        <w:rPr>
          <w:rFonts w:ascii="ArialMT" w:hAnsi="ArialMT" w:cs="ArialMT"/>
          <w:sz w:val="18"/>
          <w:szCs w:val="18"/>
        </w:rPr>
        <w:t>Fritsen</w:t>
      </w:r>
      <w:proofErr w:type="spellEnd"/>
      <w:r w:rsidRPr="00913AE4">
        <w:rPr>
          <w:rFonts w:ascii="ArialMT" w:hAnsi="ArialMT" w:cs="ArialMT"/>
          <w:sz w:val="18"/>
          <w:szCs w:val="18"/>
        </w:rPr>
        <w:t xml:space="preserve">. Na een gastvrij onthaal door stadsbeiaardier Henny Blom werd er een concert verzorgd door stadsbeiaardier </w:t>
      </w:r>
      <w:proofErr w:type="spellStart"/>
      <w:r w:rsidRPr="00913AE4">
        <w:rPr>
          <w:rFonts w:ascii="ArialMT" w:hAnsi="ArialMT" w:cs="ArialMT"/>
          <w:sz w:val="18"/>
          <w:szCs w:val="18"/>
        </w:rPr>
        <w:t>Malgosia</w:t>
      </w:r>
      <w:proofErr w:type="spellEnd"/>
      <w:r w:rsidRPr="00913AE4">
        <w:rPr>
          <w:rFonts w:ascii="ArialMT" w:hAnsi="ArialMT" w:cs="ArialMT"/>
          <w:sz w:val="18"/>
          <w:szCs w:val="18"/>
        </w:rPr>
        <w:t xml:space="preserve"> </w:t>
      </w:r>
      <w:proofErr w:type="spellStart"/>
      <w:r w:rsidRPr="00913AE4">
        <w:rPr>
          <w:rFonts w:ascii="ArialMT" w:hAnsi="ArialMT" w:cs="ArialMT"/>
          <w:sz w:val="18"/>
          <w:szCs w:val="18"/>
        </w:rPr>
        <w:t>Fiebig</w:t>
      </w:r>
      <w:proofErr w:type="spellEnd"/>
      <w:r w:rsidRPr="00913AE4">
        <w:rPr>
          <w:rFonts w:ascii="ArialMT" w:hAnsi="ArialMT" w:cs="ArialMT"/>
          <w:sz w:val="18"/>
          <w:szCs w:val="18"/>
        </w:rPr>
        <w:t xml:space="preserve">. </w:t>
      </w:r>
    </w:p>
    <w:p w:rsidR="003B2A4E" w:rsidRDefault="00011B82"/>
    <w:sectPr w:rsidR="003B2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32"/>
    <w:rsid w:val="00011B82"/>
    <w:rsid w:val="00135E32"/>
    <w:rsid w:val="009023FA"/>
    <w:rsid w:val="00F92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8532"/>
  <w15:chartTrackingRefBased/>
  <w15:docId w15:val="{4A07C2E4-00EF-48FC-9F25-204C71AF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135E3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2735</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UKV-bestuur</dc:creator>
  <cp:keywords/>
  <dc:description/>
  <cp:lastModifiedBy>UKV-bestuur</cp:lastModifiedBy>
  <cp:revision>2</cp:revision>
  <dcterms:created xsi:type="dcterms:W3CDTF">2016-02-25T11:15:00Z</dcterms:created>
  <dcterms:modified xsi:type="dcterms:W3CDTF">2016-02-25T11:16:00Z</dcterms:modified>
</cp:coreProperties>
</file>